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56D6" w14:textId="77777777" w:rsidR="00E32E53" w:rsidRPr="00132B5C" w:rsidRDefault="00E32E53" w:rsidP="006B3CAE">
      <w:pPr>
        <w:spacing w:line="240" w:lineRule="auto"/>
        <w:jc w:val="center"/>
        <w:rPr>
          <w:rFonts w:ascii="IranNastaliq" w:hAnsi="IranNastaliq" w:cs="B Nazanin"/>
          <w:sz w:val="32"/>
          <w:szCs w:val="32"/>
          <w:rtl/>
          <w:lang w:bidi="fa-IR"/>
        </w:rPr>
      </w:pPr>
      <w:r w:rsidRPr="00132B5C">
        <w:rPr>
          <w:rFonts w:ascii="IranNastaliq" w:hAnsi="IranNastaliq" w:cs="B Nazanin"/>
          <w:noProof/>
        </w:rPr>
        <w:drawing>
          <wp:anchor distT="0" distB="0" distL="114300" distR="114300" simplePos="0" relativeHeight="251659264" behindDoc="1" locked="0" layoutInCell="1" allowOverlap="1" wp14:anchorId="4E2D498E" wp14:editId="3A6BBE6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B5C">
        <w:rPr>
          <w:rFonts w:ascii="IranNastaliq" w:hAnsi="IranNastaliq" w:cs="B Nazanin" w:hint="cs"/>
          <w:sz w:val="32"/>
          <w:szCs w:val="32"/>
          <w:rtl/>
          <w:lang w:bidi="fa-IR"/>
        </w:rPr>
        <w:t>به نام ایزد  دانا</w:t>
      </w:r>
    </w:p>
    <w:p w14:paraId="311719C6" w14:textId="18AF79EE" w:rsidR="00743C43" w:rsidRPr="00132B5C" w:rsidRDefault="00E32E53" w:rsidP="0007479E">
      <w:pPr>
        <w:spacing w:line="192" w:lineRule="auto"/>
        <w:rPr>
          <w:rFonts w:ascii="IranNastaliq" w:hAnsi="IranNastaliq" w:cs="B Nazanin"/>
          <w:rtl/>
          <w:lang w:bidi="fa-IR"/>
        </w:rPr>
      </w:pP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(</w:t>
      </w:r>
      <w:proofErr w:type="spellStart"/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کاربرگ</w:t>
      </w:r>
      <w:proofErr w:type="spellEnd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طرح درس)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تاریخ به</w:t>
      </w:r>
      <w:r w:rsidR="006B3CAE" w:rsidRPr="00132B5C">
        <w:rPr>
          <w:rFonts w:ascii="IranNastaliq" w:hAnsi="IranNastaliq" w:cs="B Nazanin"/>
          <w:sz w:val="28"/>
          <w:szCs w:val="28"/>
          <w:rtl/>
          <w:lang w:bidi="fa-IR"/>
        </w:rPr>
        <w:softHyphen/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روز رسانی:   </w:t>
      </w:r>
      <w:r w:rsidR="00631C36">
        <w:rPr>
          <w:rFonts w:ascii="IranNastaliq" w:hAnsi="IranNastaliq" w:cs="B Nazanin" w:hint="cs"/>
          <w:sz w:val="28"/>
          <w:szCs w:val="28"/>
          <w:rtl/>
          <w:lang w:bidi="fa-IR"/>
        </w:rPr>
        <w:t>04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/</w:t>
      </w:r>
      <w:r w:rsidR="00A62BA3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631C36">
        <w:rPr>
          <w:rFonts w:ascii="IranNastaliq" w:hAnsi="IranNastaliq" w:cs="B Nazanin" w:hint="cs"/>
          <w:sz w:val="28"/>
          <w:szCs w:val="28"/>
          <w:rtl/>
          <w:lang w:bidi="fa-IR"/>
        </w:rPr>
        <w:t>7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/140</w:t>
      </w:r>
      <w:r w:rsidR="00996B7B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</w:p>
    <w:p w14:paraId="5E448616" w14:textId="41A92A87" w:rsidR="005908E6" w:rsidRPr="00132B5C" w:rsidRDefault="006B3CAE" w:rsidP="0056299F">
      <w:pPr>
        <w:spacing w:after="0" w:line="192" w:lineRule="auto"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/>
          <w:rtl/>
          <w:lang w:bidi="fa-IR"/>
        </w:rPr>
        <w:t>دانشکده</w:t>
      </w:r>
      <w:r w:rsidR="00142F91">
        <w:rPr>
          <w:rFonts w:ascii="IranNastaliq" w:hAnsi="IranNastaliq" w:cs="B Nazanin" w:hint="cs"/>
          <w:rtl/>
          <w:lang w:bidi="fa-IR"/>
        </w:rPr>
        <w:t xml:space="preserve">   </w:t>
      </w:r>
      <w:r w:rsidR="00996B7B">
        <w:rPr>
          <w:rFonts w:ascii="IranNastaliq" w:hAnsi="IranNastaliq" w:cs="B Nazanin" w:hint="cs"/>
          <w:rtl/>
          <w:lang w:bidi="fa-IR"/>
        </w:rPr>
        <w:t xml:space="preserve">                              </w:t>
      </w:r>
      <w:r w:rsidR="007D6C04">
        <w:rPr>
          <w:rFonts w:ascii="IranNastaliq" w:hAnsi="IranNastaliq" w:cs="B Nazanin" w:hint="cs"/>
          <w:rtl/>
          <w:lang w:bidi="fa-IR"/>
        </w:rPr>
        <w:t xml:space="preserve">                            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   </w:t>
      </w:r>
      <w:proofErr w:type="spellStart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نیمسال</w:t>
      </w:r>
      <w:proofErr w:type="spellEnd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دوم سال تحصیلی 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631C36">
        <w:rPr>
          <w:rFonts w:ascii="IranNastaliq" w:hAnsi="IranNastaliq" w:cs="B Nazanin" w:hint="cs"/>
          <w:sz w:val="28"/>
          <w:szCs w:val="28"/>
          <w:rtl/>
          <w:lang w:bidi="fa-IR"/>
        </w:rPr>
        <w:t>6</w:t>
      </w:r>
      <w:r w:rsidR="00D91B00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-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631C36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:rsidRPr="00132B5C" w14:paraId="50400ADA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05D8ECF0" w14:textId="711D4E3C" w:rsidR="005908E6" w:rsidRPr="00132B5C" w:rsidRDefault="005908E6" w:rsidP="001A24D7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مقطع: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کارشناسی</w:t>
            </w:r>
            <w:r w:rsidR="00996B7B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B7B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ارشد  </w:t>
            </w:r>
            <w:r w:rsidR="00996B7B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■</w:t>
            </w:r>
            <w:r w:rsidR="00996B7B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دکتری</w:t>
            </w:r>
            <w:r w:rsidR="00B97D71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6E0658B9" w14:textId="17C44159" w:rsidR="005908E6" w:rsidRPr="00132B5C" w:rsidRDefault="005908E6" w:rsidP="00142F91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تعداد واحد: نظری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D6C04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3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0486B17D" w14:textId="439FE77B" w:rsidR="005908E6" w:rsidRPr="00132B5C" w:rsidRDefault="005908E6" w:rsidP="00142F91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فارسی: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B7B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آنزیم</w:t>
            </w:r>
            <w:r w:rsidR="00631C36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631C36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شناسی</w:t>
            </w:r>
            <w:proofErr w:type="spellEnd"/>
            <w:r w:rsidR="00631C36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و مهندسی پروتئین</w:t>
            </w:r>
          </w:p>
        </w:tc>
        <w:tc>
          <w:tcPr>
            <w:tcW w:w="975" w:type="dxa"/>
            <w:vMerge w:val="restart"/>
          </w:tcPr>
          <w:p w14:paraId="3E53BAB0" w14:textId="77777777" w:rsidR="005908E6" w:rsidRPr="00132B5C" w:rsidRDefault="005908E6" w:rsidP="00B97D71">
            <w:pPr>
              <w:jc w:val="center"/>
              <w:rPr>
                <w:rFonts w:ascii="IranNastaliq" w:hAnsi="IranNastaliq" w:cs="B Nazanin"/>
                <w:sz w:val="16"/>
                <w:szCs w:val="16"/>
                <w:rtl/>
                <w:lang w:bidi="fa-IR"/>
              </w:rPr>
            </w:pPr>
          </w:p>
          <w:p w14:paraId="2D2DC735" w14:textId="77777777" w:rsidR="005908E6" w:rsidRPr="00132B5C" w:rsidRDefault="004C0E17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نام</w:t>
            </w:r>
            <w:r w:rsidR="005908E6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:rsidRPr="00132B5C" w14:paraId="1A4BCF18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43ED3BCA" w14:textId="0003E522" w:rsidR="00B97D71" w:rsidRPr="00132B5C" w:rsidRDefault="00B97D71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proofErr w:type="spellStart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پیش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</w:t>
            </w:r>
            <w:proofErr w:type="spellEnd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و </w:t>
            </w:r>
            <w:proofErr w:type="spellStart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هم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</w:t>
            </w:r>
            <w:proofErr w:type="spellEnd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:</w:t>
            </w:r>
            <w:r w:rsidR="00E67ED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ندارد</w:t>
            </w:r>
          </w:p>
        </w:tc>
        <w:tc>
          <w:tcPr>
            <w:tcW w:w="2972" w:type="dxa"/>
            <w:gridSpan w:val="2"/>
          </w:tcPr>
          <w:p w14:paraId="7F1B921D" w14:textId="045BC496" w:rsidR="00B97D71" w:rsidRPr="007D6C04" w:rsidRDefault="00132B5C" w:rsidP="001A65E0">
            <w:pPr>
              <w:bidi/>
              <w:rPr>
                <w:sz w:val="24"/>
                <w:szCs w:val="24"/>
                <w:lang w:bidi="fa-IR"/>
              </w:rPr>
            </w:pPr>
            <w:r w:rsidRPr="001A65E0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لاتین:</w:t>
            </w:r>
            <w:r w:rsidR="007D6C04"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  <w:t xml:space="preserve"> </w:t>
            </w:r>
            <w:r w:rsidR="007D6C04" w:rsidRPr="007D6C04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Enzymology</w:t>
            </w:r>
            <w:r w:rsidR="00631C36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and Protein Engineering</w:t>
            </w:r>
            <w:r w:rsidR="007D6C04"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  <w:t> </w:t>
            </w:r>
          </w:p>
        </w:tc>
        <w:tc>
          <w:tcPr>
            <w:tcW w:w="975" w:type="dxa"/>
            <w:vMerge/>
          </w:tcPr>
          <w:p w14:paraId="5FC16BA7" w14:textId="77777777" w:rsidR="00B97D71" w:rsidRPr="00132B5C" w:rsidRDefault="00B97D71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</w:p>
        </w:tc>
      </w:tr>
      <w:tr w:rsidR="00E31D17" w:rsidRPr="00132B5C" w14:paraId="256CB351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695494FF" w14:textId="3ED305E9" w:rsidR="00E31D17" w:rsidRPr="00132B5C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شماره تلفن اتاق: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2211</w:t>
            </w:r>
          </w:p>
        </w:tc>
        <w:tc>
          <w:tcPr>
            <w:tcW w:w="5205" w:type="dxa"/>
            <w:gridSpan w:val="4"/>
          </w:tcPr>
          <w:p w14:paraId="6CE4ED33" w14:textId="32B736E1" w:rsidR="00E31D17" w:rsidRPr="005D57C5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مدرس/مدرسین: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نوشین </w:t>
            </w:r>
            <w:proofErr w:type="spellStart"/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بیجاری</w:t>
            </w:r>
            <w:proofErr w:type="spellEnd"/>
          </w:p>
        </w:tc>
      </w:tr>
      <w:tr w:rsidR="00E31D17" w:rsidRPr="00132B5C" w14:paraId="60387C11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5627F295" w14:textId="4E055539" w:rsidR="00D91B00" w:rsidRPr="00132B5C" w:rsidRDefault="00E31D17" w:rsidP="00A80EEC">
            <w:pPr>
              <w:bidi/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A80EEC">
              <w:t xml:space="preserve"> </w:t>
            </w:r>
            <w:r w:rsidR="00A80EEC" w:rsidRPr="00A80EEC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https://nbijari.profile.semnan.ac.ir</w:t>
            </w:r>
            <w:r w:rsidR="00D91B00" w:rsidRPr="00132B5C">
              <w:rPr>
                <w:rFonts w:cs="B Nazanin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559214E5" w14:textId="0FC1AC43" w:rsidR="00E31D17" w:rsidRPr="005D57C5" w:rsidRDefault="00D91B00" w:rsidP="007C3C1D">
            <w:pPr>
              <w:bidi/>
              <w:jc w:val="both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پست الکترونیکی: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Times New Roman" w:hAnsi="Times New Roman" w:cs="Times New Roman"/>
                <w:lang w:bidi="fa-IR"/>
              </w:rPr>
              <w:t>n.bijari@semnan.ac.ir</w:t>
            </w:r>
          </w:p>
        </w:tc>
      </w:tr>
      <w:tr w:rsidR="00BE73D7" w:rsidRPr="00132B5C" w14:paraId="7EF09B21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71FC8113" w14:textId="1D7C836D" w:rsidR="00BE73D7" w:rsidRPr="005D57C5" w:rsidRDefault="00BE73D7" w:rsidP="0056299F">
            <w:pPr>
              <w:bidi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برنامه تدریس در هفته و شماره </w:t>
            </w:r>
            <w:proofErr w:type="spellStart"/>
            <w:r w:rsidR="0056299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کلاس:</w:t>
            </w:r>
            <w:r w:rsidR="0094195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دو</w:t>
            </w:r>
            <w:proofErr w:type="spellEnd"/>
            <w:r w:rsidR="00E67ED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شنبه  1</w:t>
            </w:r>
            <w:r w:rsidR="0094195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0</w:t>
            </w:r>
            <w:r w:rsidR="00E67ED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-</w:t>
            </w:r>
            <w:r w:rsidR="0094195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08</w:t>
            </w:r>
            <w:r w:rsidR="00D91B00" w:rsidRPr="005D57C5">
              <w:rPr>
                <w:rFonts w:ascii="IranNastaliq" w:hAnsi="IranNastaliq" w:cs="B Nazanin"/>
                <w:sz w:val="28"/>
                <w:szCs w:val="28"/>
                <w:lang w:bidi="fa-IR"/>
              </w:rPr>
              <w:t xml:space="preserve"> </w:t>
            </w:r>
            <w:r w:rsidR="0094195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و سه شنبه ها 19-17</w:t>
            </w:r>
          </w:p>
        </w:tc>
      </w:tr>
      <w:tr w:rsidR="008D2DEA" w:rsidRPr="00132B5C" w14:paraId="09686E62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6F7C2A1C" w14:textId="2F8C502E" w:rsidR="008D2DEA" w:rsidRPr="005D57C5" w:rsidRDefault="001A65E0" w:rsidP="00142F91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هدف: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آشنای</w:t>
            </w:r>
            <w:r w:rsidR="00E67ED1">
              <w:rPr>
                <w:rFonts w:ascii="B Mitra" w:cs="B Mitra" w:hint="cs"/>
                <w:sz w:val="28"/>
                <w:szCs w:val="28"/>
                <w:rtl/>
                <w:lang w:bidi="fa-IR"/>
              </w:rPr>
              <w:t xml:space="preserve">ی با </w:t>
            </w:r>
            <w:r w:rsidR="0094195D">
              <w:rPr>
                <w:rFonts w:ascii="B Mitra" w:cs="B Mitra" w:hint="cs"/>
                <w:sz w:val="28"/>
                <w:szCs w:val="28"/>
                <w:rtl/>
                <w:lang w:bidi="fa-IR"/>
              </w:rPr>
              <w:t xml:space="preserve">اصول و مفاهیم </w:t>
            </w:r>
            <w:r w:rsidR="00E67ED1">
              <w:rPr>
                <w:rFonts w:ascii="B Mitra" w:cs="B Mitra" w:hint="cs"/>
                <w:sz w:val="28"/>
                <w:szCs w:val="28"/>
                <w:rtl/>
                <w:lang w:bidi="fa-IR"/>
              </w:rPr>
              <w:t>آنزیم ها</w:t>
            </w:r>
            <w:r w:rsidR="0094195D">
              <w:rPr>
                <w:rFonts w:ascii="B Mitra" w:cs="B Mitra" w:hint="cs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94195D">
              <w:rPr>
                <w:rFonts w:ascii="B Mitra" w:cs="B Mitra" w:hint="cs"/>
                <w:sz w:val="28"/>
                <w:szCs w:val="28"/>
                <w:rtl/>
                <w:lang w:bidi="fa-IR"/>
              </w:rPr>
              <w:t>شناسی</w:t>
            </w:r>
            <w:proofErr w:type="spellEnd"/>
            <w:r w:rsidR="0094195D">
              <w:rPr>
                <w:rFonts w:ascii="B Mitra" w:cs="B Mitra" w:hint="cs"/>
                <w:sz w:val="28"/>
                <w:szCs w:val="28"/>
                <w:rtl/>
                <w:lang w:bidi="fa-IR"/>
              </w:rPr>
              <w:t xml:space="preserve"> و مهندسی پروتئین</w:t>
            </w:r>
            <w:r>
              <w:rPr>
                <w:rFonts w:ascii="B Mitra" w:cs="B Mitra"/>
                <w:sz w:val="28"/>
                <w:szCs w:val="28"/>
                <w:lang w:bidi="fa-IR"/>
              </w:rPr>
              <w:t>.</w:t>
            </w:r>
          </w:p>
        </w:tc>
      </w:tr>
      <w:tr w:rsidR="008D2DEA" w:rsidRPr="00132B5C" w14:paraId="146494DF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065F62F9" w14:textId="4C372CC0" w:rsidR="008D2DEA" w:rsidRPr="005D57C5" w:rsidRDefault="008D2DEA" w:rsidP="008D2DEA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C1549F" w:rsidRPr="00132B5C" w14:paraId="41C74A31" w14:textId="77777777" w:rsidTr="007A6B1B">
        <w:trPr>
          <w:trHeight w:val="224"/>
          <w:jc w:val="center"/>
        </w:trPr>
        <w:tc>
          <w:tcPr>
            <w:tcW w:w="1525" w:type="dxa"/>
          </w:tcPr>
          <w:p w14:paraId="71AFDB24" w14:textId="77777777" w:rsidR="00C1549F" w:rsidRPr="00132B5C" w:rsidRDefault="00C1549F" w:rsidP="001A24D7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امتحان </w:t>
            </w:r>
            <w:proofErr w:type="spellStart"/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پایان</w:t>
            </w:r>
            <w:r w:rsidR="001A24D7"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ترم</w:t>
            </w:r>
            <w:proofErr w:type="spellEnd"/>
          </w:p>
        </w:tc>
        <w:tc>
          <w:tcPr>
            <w:tcW w:w="1530" w:type="dxa"/>
          </w:tcPr>
          <w:p w14:paraId="0276F3C3" w14:textId="247CD92F" w:rsidR="00C1549F" w:rsidRPr="00132B5C" w:rsidRDefault="001A24D7" w:rsidP="007C3C1D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7C3C1D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میانترم</w:t>
            </w:r>
            <w:proofErr w:type="spellEnd"/>
          </w:p>
        </w:tc>
        <w:tc>
          <w:tcPr>
            <w:tcW w:w="2070" w:type="dxa"/>
            <w:gridSpan w:val="2"/>
          </w:tcPr>
          <w:p w14:paraId="287220BC" w14:textId="33EAD7A7" w:rsidR="00C1549F" w:rsidRPr="00132B5C" w:rsidRDefault="007C3C1D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ارزشیابی مستمر(</w:t>
            </w:r>
            <w:proofErr w:type="spellStart"/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کوئیز</w:t>
            </w:r>
            <w:proofErr w:type="spellEnd"/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510" w:type="dxa"/>
            <w:gridSpan w:val="2"/>
          </w:tcPr>
          <w:p w14:paraId="1E0637EB" w14:textId="77777777" w:rsidR="00C1549F" w:rsidRPr="00132B5C" w:rsidRDefault="00C1549F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فعالیت</w:t>
            </w:r>
            <w:r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های کلاسی و آموزشی</w:t>
            </w:r>
            <w:r w:rsidR="00A513D7" w:rsidRPr="00132B5C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■</w:t>
            </w:r>
          </w:p>
          <w:p w14:paraId="3D5E9C2C" w14:textId="7CA9A56E" w:rsidR="00A513D7" w:rsidRPr="00132B5C" w:rsidRDefault="00A513D7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19A2696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:rsidRPr="00132B5C" w14:paraId="741F7183" w14:textId="77777777" w:rsidTr="007A6B1B">
        <w:trPr>
          <w:trHeight w:val="278"/>
          <w:jc w:val="center"/>
        </w:trPr>
        <w:tc>
          <w:tcPr>
            <w:tcW w:w="1525" w:type="dxa"/>
          </w:tcPr>
          <w:p w14:paraId="157623D4" w14:textId="1237EB6E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70493050" w14:textId="5EE1A9B2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42CF6506" w14:textId="2847A069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10" w:type="dxa"/>
            <w:gridSpan w:val="2"/>
          </w:tcPr>
          <w:p w14:paraId="296369AD" w14:textId="34FB5062" w:rsidR="007A6B1B" w:rsidRPr="00132B5C" w:rsidRDefault="007A6B1B" w:rsidP="007C3C1D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65D9EB29" w14:textId="77777777" w:rsidR="007A6B1B" w:rsidRPr="00132B5C" w:rsidRDefault="007A6B1B" w:rsidP="007A6B1B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:rsidRPr="00132B5C" w14:paraId="775AB584" w14:textId="77777777" w:rsidTr="00405465">
        <w:trPr>
          <w:trHeight w:val="1889"/>
          <w:jc w:val="center"/>
        </w:trPr>
        <w:tc>
          <w:tcPr>
            <w:tcW w:w="8635" w:type="dxa"/>
            <w:gridSpan w:val="6"/>
          </w:tcPr>
          <w:p w14:paraId="349D6514" w14:textId="77777777" w:rsidR="001A65E0" w:rsidRDefault="00E67ED1" w:rsidP="005E692E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b w:val="0"/>
                <w:bCs w:val="0"/>
                <w:sz w:val="24"/>
                <w:szCs w:val="24"/>
                <w:lang w:bidi="fa-IR"/>
              </w:rPr>
              <w:t>Enzymes: A practical introduction to structure, mechanism and data analysis: by Robert, A. Copeland.</w:t>
            </w:r>
          </w:p>
          <w:p w14:paraId="324A05C9" w14:textId="5CD8D827" w:rsidR="0094195D" w:rsidRDefault="00E67ED1" w:rsidP="00D57EBE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sz w:val="24"/>
                <w:szCs w:val="24"/>
                <w:lang w:bidi="fa-IR"/>
              </w:rPr>
            </w:pPr>
            <w:proofErr w:type="spellStart"/>
            <w:r>
              <w:rPr>
                <w:b w:val="0"/>
                <w:bCs w:val="0"/>
                <w:sz w:val="24"/>
                <w:szCs w:val="24"/>
                <w:lang w:bidi="fa-IR"/>
              </w:rPr>
              <w:t>Enzym</w:t>
            </w:r>
            <w:proofErr w:type="spellEnd"/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t>; Biochemistry, Biotechnology: Palmer</w:t>
            </w:r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br/>
              <w:t xml:space="preserve">protein; </w:t>
            </w:r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t>Biotechnology</w:t>
            </w:r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t xml:space="preserve"> and </w:t>
            </w:r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t>Biochemistry</w:t>
            </w:r>
            <w:r w:rsidR="0094195D">
              <w:rPr>
                <w:b w:val="0"/>
                <w:bCs w:val="0"/>
                <w:sz w:val="24"/>
                <w:szCs w:val="24"/>
                <w:lang w:bidi="fa-IR"/>
              </w:rPr>
              <w:t>: Walsh</w:t>
            </w:r>
          </w:p>
          <w:p w14:paraId="7E8A24C4" w14:textId="5ED5271A" w:rsidR="00F7646B" w:rsidRPr="00E67ED1" w:rsidRDefault="00F7646B" w:rsidP="0094195D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sz w:val="24"/>
                <w:szCs w:val="24"/>
                <w:lang w:bidi="fa-IR"/>
              </w:rPr>
            </w:pPr>
            <w:proofErr w:type="spellStart"/>
            <w:r w:rsidRPr="00F7646B">
              <w:rPr>
                <w:b w:val="0"/>
                <w:bCs w:val="0"/>
                <w:sz w:val="24"/>
                <w:szCs w:val="24"/>
                <w:lang w:bidi="fa-IR"/>
              </w:rPr>
              <w:t>Lehninger</w:t>
            </w:r>
            <w:proofErr w:type="spellEnd"/>
            <w:r w:rsidRPr="00F7646B">
              <w:rPr>
                <w:b w:val="0"/>
                <w:bCs w:val="0"/>
                <w:sz w:val="24"/>
                <w:szCs w:val="24"/>
                <w:lang w:bidi="fa-IR"/>
              </w:rPr>
              <w:t xml:space="preserve"> Principles of Biochemistry</w:t>
            </w:r>
          </w:p>
        </w:tc>
        <w:tc>
          <w:tcPr>
            <w:tcW w:w="1695" w:type="dxa"/>
            <w:gridSpan w:val="2"/>
          </w:tcPr>
          <w:p w14:paraId="74944652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6DF2815C" w14:textId="77777777" w:rsidR="006B0268" w:rsidRPr="00132B5C" w:rsidRDefault="006B0268" w:rsidP="001A24D7">
      <w:pPr>
        <w:jc w:val="center"/>
        <w:rPr>
          <w:rFonts w:ascii="IranNastaliq" w:hAnsi="IranNastaliq" w:cs="B Nazanin"/>
          <w:b/>
          <w:bCs/>
          <w:sz w:val="10"/>
          <w:szCs w:val="10"/>
          <w:rtl/>
          <w:lang w:bidi="fa-IR"/>
        </w:rPr>
      </w:pPr>
    </w:p>
    <w:p w14:paraId="0B59A2BB" w14:textId="77777777" w:rsidR="006B0268" w:rsidRPr="00132B5C" w:rsidRDefault="006B0268" w:rsidP="006B0268">
      <w:pPr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proofErr w:type="spellStart"/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بودجه</w:t>
      </w:r>
      <w:r w:rsidRPr="00132B5C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softHyphen/>
      </w: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بندی</w:t>
      </w:r>
      <w:proofErr w:type="spellEnd"/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:rsidRPr="00132B5C" w14:paraId="4530486A" w14:textId="77777777" w:rsidTr="00891C14">
        <w:trPr>
          <w:trHeight w:val="383"/>
          <w:jc w:val="center"/>
        </w:trPr>
        <w:tc>
          <w:tcPr>
            <w:tcW w:w="1975" w:type="dxa"/>
          </w:tcPr>
          <w:p w14:paraId="08C4A09A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A51DE0D" w14:textId="77777777" w:rsidR="004B094A" w:rsidRPr="00741017" w:rsidRDefault="004B094A" w:rsidP="0074101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4101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31C09C13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شماره هفته آموزشی</w:t>
            </w:r>
          </w:p>
        </w:tc>
      </w:tr>
      <w:tr w:rsidR="00FE7024" w:rsidRPr="00ED7D9E" w14:paraId="627565DA" w14:textId="77777777" w:rsidTr="006B3CAE">
        <w:trPr>
          <w:trHeight w:val="152"/>
          <w:jc w:val="center"/>
        </w:trPr>
        <w:tc>
          <w:tcPr>
            <w:tcW w:w="1975" w:type="dxa"/>
          </w:tcPr>
          <w:p w14:paraId="6856D73B" w14:textId="77777777" w:rsidR="00FE7024" w:rsidRPr="00ED7D9E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8BF2A2" w14:textId="07BB0282" w:rsidR="00FE7024" w:rsidRPr="00ED7D9E" w:rsidRDefault="00D57EBE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ساختمان و عملکرد آنزیم ها</w:t>
            </w:r>
          </w:p>
        </w:tc>
        <w:tc>
          <w:tcPr>
            <w:tcW w:w="1078" w:type="dxa"/>
          </w:tcPr>
          <w:p w14:paraId="21E828E4" w14:textId="77777777" w:rsidR="00FE7024" w:rsidRPr="00ED7D9E" w:rsidRDefault="00FE7024" w:rsidP="006B0268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D692E" w:rsidRPr="00ED7D9E" w14:paraId="57512A2A" w14:textId="77777777" w:rsidTr="00FE7024">
        <w:trPr>
          <w:trHeight w:val="89"/>
          <w:jc w:val="center"/>
        </w:trPr>
        <w:tc>
          <w:tcPr>
            <w:tcW w:w="1975" w:type="dxa"/>
          </w:tcPr>
          <w:p w14:paraId="4CD150C9" w14:textId="77777777" w:rsidR="00BD692E" w:rsidRPr="00ED7D9E" w:rsidRDefault="00BD692E" w:rsidP="00BD692E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514FAC6" w14:textId="75B6EE58" w:rsidR="00BD692E" w:rsidRPr="00ED7D9E" w:rsidRDefault="00D57EBE" w:rsidP="005E692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کاربرد آنزیم ها و پروتئین ها</w:t>
            </w:r>
            <w:r w:rsidR="00F7646B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078" w:type="dxa"/>
          </w:tcPr>
          <w:p w14:paraId="60E549E8" w14:textId="77777777" w:rsidR="00BD692E" w:rsidRPr="00ED7D9E" w:rsidRDefault="00BD692E" w:rsidP="00BD692E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2613A5" w:rsidRPr="00ED7D9E" w14:paraId="592288B1" w14:textId="77777777" w:rsidTr="00FE7024">
        <w:trPr>
          <w:trHeight w:val="197"/>
          <w:jc w:val="center"/>
        </w:trPr>
        <w:tc>
          <w:tcPr>
            <w:tcW w:w="1975" w:type="dxa"/>
          </w:tcPr>
          <w:p w14:paraId="5FCB61C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72E4F0" w14:textId="2DF91981" w:rsidR="002613A5" w:rsidRPr="00ED7D9E" w:rsidRDefault="00F7646B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بررسی نقش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کوفاکتورها</w:t>
            </w:r>
            <w:proofErr w:type="spellEnd"/>
            <w:r w:rsidR="00D57EBE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و </w:t>
            </w:r>
            <w:proofErr w:type="spellStart"/>
            <w:r w:rsidR="00D57EBE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یون</w:t>
            </w:r>
            <w:proofErr w:type="spellEnd"/>
            <w:r w:rsidR="00D57EBE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های فلزی در و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اکنش های شیمیایی</w:t>
            </w:r>
          </w:p>
        </w:tc>
        <w:tc>
          <w:tcPr>
            <w:tcW w:w="1078" w:type="dxa"/>
          </w:tcPr>
          <w:p w14:paraId="0AC59645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2613A5" w:rsidRPr="00ED7D9E" w14:paraId="369763EB" w14:textId="77777777" w:rsidTr="00FE7024">
        <w:trPr>
          <w:trHeight w:val="206"/>
          <w:jc w:val="center"/>
        </w:trPr>
        <w:tc>
          <w:tcPr>
            <w:tcW w:w="1975" w:type="dxa"/>
          </w:tcPr>
          <w:p w14:paraId="1CE2CDE9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40234CB" w14:textId="3C518535" w:rsidR="002613A5" w:rsidRPr="00ED7D9E" w:rsidRDefault="00F7646B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واکنش های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چندسوبسترایی</w:t>
            </w:r>
            <w:proofErr w:type="spellEnd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و آنالیز اتصال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سوبسترا</w:t>
            </w:r>
            <w:proofErr w:type="spellEnd"/>
          </w:p>
        </w:tc>
        <w:tc>
          <w:tcPr>
            <w:tcW w:w="1078" w:type="dxa"/>
          </w:tcPr>
          <w:p w14:paraId="23B01EB9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2613A5" w:rsidRPr="00ED7D9E" w14:paraId="1E04B771" w14:textId="77777777" w:rsidTr="00FE7024">
        <w:trPr>
          <w:trHeight w:val="215"/>
          <w:jc w:val="center"/>
        </w:trPr>
        <w:tc>
          <w:tcPr>
            <w:tcW w:w="1975" w:type="dxa"/>
          </w:tcPr>
          <w:p w14:paraId="68E0F780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983CE22" w14:textId="143D4826" w:rsidR="002613A5" w:rsidRPr="00ED7D9E" w:rsidRDefault="00D57EBE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اثر </w:t>
            </w:r>
            <w:r>
              <w:rPr>
                <w:rFonts w:ascii="Times New Roman" w:hAnsi="Times New Roman" w:cs="B Zar"/>
                <w:sz w:val="24"/>
                <w:szCs w:val="24"/>
                <w:lang w:bidi="fa-IR"/>
              </w:rPr>
              <w:t>pH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و حرارت برروی سرعت واکنش</w:t>
            </w:r>
          </w:p>
        </w:tc>
        <w:tc>
          <w:tcPr>
            <w:tcW w:w="1078" w:type="dxa"/>
          </w:tcPr>
          <w:p w14:paraId="70879FA7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2613A5" w:rsidRPr="00ED7D9E" w14:paraId="47933243" w14:textId="77777777" w:rsidTr="00FE7024">
        <w:trPr>
          <w:trHeight w:val="242"/>
          <w:jc w:val="center"/>
        </w:trPr>
        <w:tc>
          <w:tcPr>
            <w:tcW w:w="1975" w:type="dxa"/>
          </w:tcPr>
          <w:p w14:paraId="35FE2193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5ACEBB" w14:textId="3A60BB03" w:rsidR="002613A5" w:rsidRPr="00ED7D9E" w:rsidRDefault="00F7646B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روش های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تخلیص</w:t>
            </w:r>
            <w:proofErr w:type="spellEnd"/>
            <w:r w:rsidR="00D57EBE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و تعیین خصوصیت پروتئین ها، کنترل کیفی محصولات تولید شده</w:t>
            </w:r>
          </w:p>
        </w:tc>
        <w:tc>
          <w:tcPr>
            <w:tcW w:w="1078" w:type="dxa"/>
          </w:tcPr>
          <w:p w14:paraId="43B9BCF7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613A5" w:rsidRPr="00ED7D9E" w14:paraId="71577391" w14:textId="77777777" w:rsidTr="00FE7024">
        <w:trPr>
          <w:trHeight w:val="251"/>
          <w:jc w:val="center"/>
        </w:trPr>
        <w:tc>
          <w:tcPr>
            <w:tcW w:w="1975" w:type="dxa"/>
          </w:tcPr>
          <w:p w14:paraId="74FC08B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3E6F5D4" w14:textId="11A71EAD" w:rsidR="002613A5" w:rsidRPr="00ED7D9E" w:rsidRDefault="00F7646B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سینتیک</w:t>
            </w:r>
            <w:proofErr w:type="spellEnd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آنزیمی </w:t>
            </w:r>
          </w:p>
        </w:tc>
        <w:tc>
          <w:tcPr>
            <w:tcW w:w="1078" w:type="dxa"/>
          </w:tcPr>
          <w:p w14:paraId="4E71730C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2613A5" w:rsidRPr="00ED7D9E" w14:paraId="7F31E6BC" w14:textId="77777777" w:rsidTr="006B3CAE">
        <w:trPr>
          <w:trHeight w:val="197"/>
          <w:jc w:val="center"/>
        </w:trPr>
        <w:tc>
          <w:tcPr>
            <w:tcW w:w="1975" w:type="dxa"/>
          </w:tcPr>
          <w:p w14:paraId="42F9643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48619B2" w14:textId="0A0C9F2E" w:rsidR="005E692E" w:rsidRPr="00ED7D9E" w:rsidRDefault="00F7646B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روش های آنالیز </w:t>
            </w:r>
            <w:proofErr w:type="spellStart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سینتیک</w:t>
            </w:r>
            <w:proofErr w:type="spellEnd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آنزیمی و بررسی عوامل موثر بر </w:t>
            </w:r>
            <w:proofErr w:type="spellStart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سینتیک</w:t>
            </w:r>
            <w:proofErr w:type="spellEnd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آنزیمی</w:t>
            </w:r>
          </w:p>
        </w:tc>
        <w:tc>
          <w:tcPr>
            <w:tcW w:w="1078" w:type="dxa"/>
          </w:tcPr>
          <w:p w14:paraId="5794B6B3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2613A5" w:rsidRPr="00ED7D9E" w14:paraId="19A008FE" w14:textId="77777777" w:rsidTr="006B3CAE">
        <w:trPr>
          <w:trHeight w:val="188"/>
          <w:jc w:val="center"/>
        </w:trPr>
        <w:tc>
          <w:tcPr>
            <w:tcW w:w="1975" w:type="dxa"/>
          </w:tcPr>
          <w:p w14:paraId="386DC83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A69AA7" w14:textId="18AB6FA5" w:rsidR="002613A5" w:rsidRPr="00ED7D9E" w:rsidRDefault="00D57EBE" w:rsidP="0040546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تنظیم فعالیت آنزیم ها</w:t>
            </w:r>
          </w:p>
        </w:tc>
        <w:tc>
          <w:tcPr>
            <w:tcW w:w="1078" w:type="dxa"/>
          </w:tcPr>
          <w:p w14:paraId="2087ED1C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2613A5" w:rsidRPr="00ED7D9E" w14:paraId="35DC1725" w14:textId="77777777" w:rsidTr="006B3CAE">
        <w:trPr>
          <w:trHeight w:val="206"/>
          <w:jc w:val="center"/>
        </w:trPr>
        <w:tc>
          <w:tcPr>
            <w:tcW w:w="1975" w:type="dxa"/>
          </w:tcPr>
          <w:p w14:paraId="2B85A622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143201F" w14:textId="2F25DDE7" w:rsidR="002613A5" w:rsidRPr="00ED7D9E" w:rsidRDefault="005E692E" w:rsidP="0040546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proofErr w:type="spellStart"/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ت</w:t>
            </w:r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مهار</w:t>
            </w:r>
            <w:proofErr w:type="spellEnd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کننده </w:t>
            </w:r>
            <w:proofErr w:type="spellStart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هاو</w:t>
            </w:r>
            <w:proofErr w:type="spellEnd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معادلات</w:t>
            </w:r>
            <w:proofErr w:type="spellEnd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پایه </w:t>
            </w:r>
            <w:proofErr w:type="spellStart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سنیتیک</w:t>
            </w:r>
            <w:proofErr w:type="spellEnd"/>
            <w:r w:rsidR="00187C0C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آنزیمی</w:t>
            </w:r>
          </w:p>
        </w:tc>
        <w:tc>
          <w:tcPr>
            <w:tcW w:w="1078" w:type="dxa"/>
          </w:tcPr>
          <w:p w14:paraId="473420D3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2613A5" w:rsidRPr="00ED7D9E" w14:paraId="4E4FDAEC" w14:textId="77777777" w:rsidTr="00FE7024">
        <w:trPr>
          <w:trHeight w:val="224"/>
          <w:jc w:val="center"/>
        </w:trPr>
        <w:tc>
          <w:tcPr>
            <w:tcW w:w="1975" w:type="dxa"/>
          </w:tcPr>
          <w:p w14:paraId="5770ADC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C75BC6" w14:textId="2F92D3AC" w:rsidR="002613A5" w:rsidRPr="00ED7D9E" w:rsidRDefault="00D57EBE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چپرون</w:t>
            </w:r>
            <w:proofErr w:type="spellEnd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ها، تا خوردگی و </w:t>
            </w:r>
            <w:proofErr w:type="spellStart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>بازتاخوردگی</w:t>
            </w:r>
            <w:proofErr w:type="spellEnd"/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رسوب پروتئین ها</w:t>
            </w:r>
          </w:p>
        </w:tc>
        <w:tc>
          <w:tcPr>
            <w:tcW w:w="1078" w:type="dxa"/>
          </w:tcPr>
          <w:p w14:paraId="3318826A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2613A5" w:rsidRPr="00ED7D9E" w14:paraId="1166534F" w14:textId="77777777" w:rsidTr="00FE7024">
        <w:trPr>
          <w:trHeight w:val="233"/>
          <w:jc w:val="center"/>
        </w:trPr>
        <w:tc>
          <w:tcPr>
            <w:tcW w:w="1975" w:type="dxa"/>
          </w:tcPr>
          <w:p w14:paraId="688E755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C3849C5" w14:textId="2A69DBB3" w:rsidR="002613A5" w:rsidRPr="00ED7D9E" w:rsidRDefault="00F7646B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بررسی </w:t>
            </w:r>
            <w:r w:rsidR="008F76B3">
              <w:rPr>
                <w:rFonts w:ascii="Times New Roman" w:hAnsi="Times New Roman" w:cs="B Zar" w:hint="cs"/>
                <w:sz w:val="24"/>
                <w:szCs w:val="24"/>
                <w:rtl/>
              </w:rPr>
              <w:t>مکانیسم های مختلف مهار واکنش های آنزیمی و اهمیت کاربردی</w:t>
            </w:r>
          </w:p>
        </w:tc>
        <w:tc>
          <w:tcPr>
            <w:tcW w:w="1078" w:type="dxa"/>
          </w:tcPr>
          <w:p w14:paraId="5672E920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2613A5" w:rsidRPr="00ED7D9E" w14:paraId="3D504064" w14:textId="77777777" w:rsidTr="00FE7024">
        <w:trPr>
          <w:trHeight w:val="71"/>
          <w:jc w:val="center"/>
        </w:trPr>
        <w:tc>
          <w:tcPr>
            <w:tcW w:w="1975" w:type="dxa"/>
          </w:tcPr>
          <w:p w14:paraId="1D96B9A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5CAE68" w14:textId="2258926C" w:rsidR="002613A5" w:rsidRPr="00ED7D9E" w:rsidRDefault="00D57EBE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طراحی و مهندسی پروتئین ها </w:t>
            </w:r>
          </w:p>
        </w:tc>
        <w:tc>
          <w:tcPr>
            <w:tcW w:w="1078" w:type="dxa"/>
          </w:tcPr>
          <w:p w14:paraId="109B9FDB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2613A5" w:rsidRPr="00ED7D9E" w14:paraId="3564ED69" w14:textId="77777777" w:rsidTr="00FE7024">
        <w:trPr>
          <w:trHeight w:val="269"/>
          <w:jc w:val="center"/>
        </w:trPr>
        <w:tc>
          <w:tcPr>
            <w:tcW w:w="1975" w:type="dxa"/>
          </w:tcPr>
          <w:p w14:paraId="4AC32022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B49018" w14:textId="23BB0729" w:rsidR="002613A5" w:rsidRPr="00ED7D9E" w:rsidRDefault="00D57EBE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پردازش و ترشح پروتئین ها </w:t>
            </w:r>
          </w:p>
        </w:tc>
        <w:tc>
          <w:tcPr>
            <w:tcW w:w="1078" w:type="dxa"/>
          </w:tcPr>
          <w:p w14:paraId="3C08B718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2613A5" w:rsidRPr="00ED7D9E" w14:paraId="276FFAA7" w14:textId="77777777" w:rsidTr="00FE7024">
        <w:trPr>
          <w:trHeight w:val="197"/>
          <w:jc w:val="center"/>
        </w:trPr>
        <w:tc>
          <w:tcPr>
            <w:tcW w:w="1975" w:type="dxa"/>
          </w:tcPr>
          <w:p w14:paraId="7BF498E0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99D15E" w14:textId="56BB92FD" w:rsidR="002613A5" w:rsidRPr="00ED7D9E" w:rsidRDefault="00D57EBE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اتصال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لیگاند</w:t>
            </w:r>
            <w:proofErr w:type="spellEnd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به آنزیم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سینتیک</w:t>
            </w:r>
            <w:proofErr w:type="spellEnd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آنزیم های </w:t>
            </w:r>
            <w:proofErr w:type="spellStart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آلوستریک</w:t>
            </w:r>
            <w:proofErr w:type="spellEnd"/>
            <w:r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078" w:type="dxa"/>
          </w:tcPr>
          <w:p w14:paraId="3501F710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15</w:t>
            </w:r>
          </w:p>
        </w:tc>
      </w:tr>
    </w:tbl>
    <w:p w14:paraId="609BA59C" w14:textId="77777777" w:rsidR="005908E6" w:rsidRPr="00ED7D9E" w:rsidRDefault="005908E6" w:rsidP="0007479E">
      <w:pPr>
        <w:rPr>
          <w:rFonts w:ascii="Times New Roman" w:hAnsi="Times New Roman" w:cs="B Zar"/>
          <w:sz w:val="24"/>
          <w:szCs w:val="24"/>
          <w:rtl/>
          <w:lang w:bidi="fa-IR"/>
        </w:rPr>
      </w:pPr>
    </w:p>
    <w:sectPr w:rsidR="005908E6" w:rsidRPr="00ED7D9E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0E777" w14:textId="77777777" w:rsidR="0052359C" w:rsidRDefault="0052359C" w:rsidP="0007479E">
      <w:pPr>
        <w:spacing w:after="0" w:line="240" w:lineRule="auto"/>
      </w:pPr>
      <w:r>
        <w:separator/>
      </w:r>
    </w:p>
  </w:endnote>
  <w:endnote w:type="continuationSeparator" w:id="0">
    <w:p w14:paraId="69F116DB" w14:textId="77777777" w:rsidR="0052359C" w:rsidRDefault="0052359C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66C0F" w14:textId="77777777" w:rsidR="0052359C" w:rsidRDefault="0052359C" w:rsidP="0007479E">
      <w:pPr>
        <w:spacing w:after="0" w:line="240" w:lineRule="auto"/>
      </w:pPr>
      <w:r>
        <w:separator/>
      </w:r>
    </w:p>
  </w:footnote>
  <w:footnote w:type="continuationSeparator" w:id="0">
    <w:p w14:paraId="1EB4E8A7" w14:textId="77777777" w:rsidR="0052359C" w:rsidRDefault="0052359C" w:rsidP="00074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AB3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369C9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61C3F"/>
    <w:rsid w:val="0007479E"/>
    <w:rsid w:val="00084DED"/>
    <w:rsid w:val="00132B5C"/>
    <w:rsid w:val="00142F91"/>
    <w:rsid w:val="00187C0C"/>
    <w:rsid w:val="001A24D7"/>
    <w:rsid w:val="001A65E0"/>
    <w:rsid w:val="0023366D"/>
    <w:rsid w:val="00246CBB"/>
    <w:rsid w:val="00246D05"/>
    <w:rsid w:val="00250F83"/>
    <w:rsid w:val="002613A5"/>
    <w:rsid w:val="00321206"/>
    <w:rsid w:val="00322DD0"/>
    <w:rsid w:val="003359D8"/>
    <w:rsid w:val="0037551F"/>
    <w:rsid w:val="00383509"/>
    <w:rsid w:val="003D23C3"/>
    <w:rsid w:val="00405465"/>
    <w:rsid w:val="00430322"/>
    <w:rsid w:val="00452DDE"/>
    <w:rsid w:val="004B094A"/>
    <w:rsid w:val="004C0E17"/>
    <w:rsid w:val="0052359C"/>
    <w:rsid w:val="0056299F"/>
    <w:rsid w:val="005908E6"/>
    <w:rsid w:val="005A0D91"/>
    <w:rsid w:val="005B71F9"/>
    <w:rsid w:val="005D4A14"/>
    <w:rsid w:val="005D57C5"/>
    <w:rsid w:val="005E2CE5"/>
    <w:rsid w:val="005E692E"/>
    <w:rsid w:val="006261B7"/>
    <w:rsid w:val="00631C36"/>
    <w:rsid w:val="00691571"/>
    <w:rsid w:val="00692552"/>
    <w:rsid w:val="006B0268"/>
    <w:rsid w:val="006B3CAE"/>
    <w:rsid w:val="006D4C36"/>
    <w:rsid w:val="00721CF0"/>
    <w:rsid w:val="007367C0"/>
    <w:rsid w:val="00741017"/>
    <w:rsid w:val="00743C43"/>
    <w:rsid w:val="007A6B1B"/>
    <w:rsid w:val="007C3C1D"/>
    <w:rsid w:val="007D6C04"/>
    <w:rsid w:val="007D7584"/>
    <w:rsid w:val="00824160"/>
    <w:rsid w:val="00891C14"/>
    <w:rsid w:val="008D2DEA"/>
    <w:rsid w:val="008F76B3"/>
    <w:rsid w:val="0094195D"/>
    <w:rsid w:val="00996B7B"/>
    <w:rsid w:val="009C0769"/>
    <w:rsid w:val="00A17661"/>
    <w:rsid w:val="00A513D7"/>
    <w:rsid w:val="00A62BA3"/>
    <w:rsid w:val="00A750B4"/>
    <w:rsid w:val="00A80EEC"/>
    <w:rsid w:val="00A95CDA"/>
    <w:rsid w:val="00AB09CD"/>
    <w:rsid w:val="00AC30CF"/>
    <w:rsid w:val="00B34390"/>
    <w:rsid w:val="00B97D36"/>
    <w:rsid w:val="00B97D71"/>
    <w:rsid w:val="00BB25B3"/>
    <w:rsid w:val="00BD692E"/>
    <w:rsid w:val="00BE73D7"/>
    <w:rsid w:val="00C1549F"/>
    <w:rsid w:val="00C35E25"/>
    <w:rsid w:val="00C76A0E"/>
    <w:rsid w:val="00C84F12"/>
    <w:rsid w:val="00D50352"/>
    <w:rsid w:val="00D56BC3"/>
    <w:rsid w:val="00D57EBE"/>
    <w:rsid w:val="00D91B00"/>
    <w:rsid w:val="00E00030"/>
    <w:rsid w:val="00E13C35"/>
    <w:rsid w:val="00E1763B"/>
    <w:rsid w:val="00E31D17"/>
    <w:rsid w:val="00E32E53"/>
    <w:rsid w:val="00E67ED1"/>
    <w:rsid w:val="00ED7D9E"/>
    <w:rsid w:val="00F0466F"/>
    <w:rsid w:val="00F62F8F"/>
    <w:rsid w:val="00F7646B"/>
    <w:rsid w:val="00FA305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912A1F7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3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D91B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B0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3C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7C3C1D"/>
  </w:style>
  <w:style w:type="character" w:customStyle="1" w:styleId="a-size-large">
    <w:name w:val="a-size-large"/>
    <w:basedOn w:val="DefaultParagraphFont"/>
    <w:rsid w:val="007C3C1D"/>
  </w:style>
  <w:style w:type="character" w:customStyle="1" w:styleId="Heading3Char">
    <w:name w:val="Heading 3 Char"/>
    <w:basedOn w:val="DefaultParagraphFont"/>
    <w:link w:val="Heading3"/>
    <w:uiPriority w:val="9"/>
    <w:semiHidden/>
    <w:rsid w:val="007C3C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65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n b</cp:lastModifiedBy>
  <cp:revision>2</cp:revision>
  <cp:lastPrinted>2025-12-25T10:28:00Z</cp:lastPrinted>
  <dcterms:created xsi:type="dcterms:W3CDTF">2026-09-26T08:40:00Z</dcterms:created>
  <dcterms:modified xsi:type="dcterms:W3CDTF">2026-09-26T08:40:00Z</dcterms:modified>
</cp:coreProperties>
</file>